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B727A4" w14:textId="77777777" w:rsidR="00660124" w:rsidRDefault="00660124" w:rsidP="009A7304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178F2F4F" w14:textId="56789BCA" w:rsidR="009A7304" w:rsidRPr="0061480D" w:rsidRDefault="009A7304" w:rsidP="009A7304">
      <w:pPr>
        <w:spacing w:line="360" w:lineRule="auto"/>
        <w:jc w:val="center"/>
        <w:rPr>
          <w:rFonts w:ascii="Calibri" w:hAnsi="Calibri" w:cs="Calibri"/>
          <w:b/>
          <w:bCs/>
        </w:rPr>
      </w:pPr>
      <w:r w:rsidRPr="0061480D">
        <w:rPr>
          <w:rFonts w:ascii="Calibri" w:hAnsi="Calibri" w:cs="Calibri"/>
          <w:b/>
          <w:bCs/>
        </w:rPr>
        <w:t xml:space="preserve">ANEXO III – FORMULÁRIO PARA INTERPOSIÇÃO DE RECURSO REFERENTE AO RESULTADO PRELIMINAR </w:t>
      </w:r>
    </w:p>
    <w:p w14:paraId="5587B5AB" w14:textId="77777777" w:rsidR="001507C6" w:rsidRPr="0061480D" w:rsidRDefault="001507C6" w:rsidP="00660124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Calibri" w:hAnsi="Calibri" w:cs="Calibri"/>
          <w:b/>
          <w:bCs/>
        </w:rPr>
      </w:pPr>
    </w:p>
    <w:p w14:paraId="517DE12A" w14:textId="702EFC08" w:rsidR="001507C6" w:rsidRPr="0061480D" w:rsidRDefault="001507C6" w:rsidP="001507C6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  <w:r w:rsidRPr="0061480D">
        <w:rPr>
          <w:rFonts w:ascii="Calibri" w:hAnsi="Calibri" w:cs="Calibri"/>
          <w:color w:val="000000"/>
        </w:rPr>
        <w:t>Descrição de itens contestados em relação à avaliação do exarada pela Comissão Avaliadora.</w:t>
      </w:r>
    </w:p>
    <w:p w14:paraId="2E74B308" w14:textId="77777777" w:rsidR="00DB4B11" w:rsidRPr="0061480D" w:rsidRDefault="006B76A4" w:rsidP="00DB4B11">
      <w:pPr>
        <w:pStyle w:val="Pargrafoda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  <w:proofErr w:type="gramStart"/>
      <w:r w:rsidRPr="0061480D">
        <w:rPr>
          <w:rFonts w:ascii="Calibri" w:hAnsi="Calibri" w:cs="Calibri"/>
          <w:color w:val="000000"/>
        </w:rPr>
        <w:t>O(</w:t>
      </w:r>
      <w:proofErr w:type="gramEnd"/>
      <w:r w:rsidRPr="0061480D">
        <w:rPr>
          <w:rFonts w:ascii="Calibri" w:hAnsi="Calibri" w:cs="Calibri"/>
          <w:color w:val="000000"/>
        </w:rPr>
        <w:t xml:space="preserve">s) objeto(s) de contestação é(são): </w:t>
      </w:r>
    </w:p>
    <w:p w14:paraId="5A53B950" w14:textId="09A36062" w:rsidR="00DB4B11" w:rsidRPr="0061480D" w:rsidRDefault="00DB4B11" w:rsidP="00DB4B11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  <w:r w:rsidRPr="0061480D">
        <w:rPr>
          <w:rFonts w:ascii="Calibri" w:hAnsi="Calibri" w:cs="Calibri"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765430" wp14:editId="5BB5506A">
                <wp:simplePos x="0" y="0"/>
                <wp:positionH relativeFrom="margin">
                  <wp:align>right</wp:align>
                </wp:positionH>
                <wp:positionV relativeFrom="paragraph">
                  <wp:posOffset>17441</wp:posOffset>
                </wp:positionV>
                <wp:extent cx="5380074" cy="1807535"/>
                <wp:effectExtent l="0" t="0" r="11430" b="21590"/>
                <wp:wrapNone/>
                <wp:docPr id="6" name="Caixa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80074" cy="180753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DAA7052" w14:textId="124C350D" w:rsidR="006B76A4" w:rsidRPr="00BF21F3" w:rsidRDefault="00BF21F3" w:rsidP="00BF21F3">
                            <w:pPr>
                              <w:jc w:val="both"/>
                              <w:rPr>
                                <w:i/>
                                <w:iCs/>
                                <w:color w:val="808080" w:themeColor="background1" w:themeShade="80"/>
                              </w:rPr>
                            </w:pPr>
                            <w:r w:rsidRPr="00BF21F3">
                              <w:rPr>
                                <w:rFonts w:ascii="Times New Roman" w:hAnsi="Times New Roman" w:cs="Times New Roman"/>
                                <w:i/>
                                <w:iCs/>
                                <w:color w:val="808080" w:themeColor="background1" w:themeShade="80"/>
                              </w:rPr>
                              <w:t>(</w:t>
                            </w:r>
                            <w:proofErr w:type="gramStart"/>
                            <w:r w:rsidRPr="00BF21F3">
                              <w:rPr>
                                <w:rFonts w:ascii="Times New Roman" w:hAnsi="Times New Roman" w:cs="Times New Roman"/>
                                <w:i/>
                                <w:iCs/>
                                <w:color w:val="808080" w:themeColor="background1" w:themeShade="80"/>
                              </w:rPr>
                              <w:t>comentar</w:t>
                            </w:r>
                            <w:proofErr w:type="gramEnd"/>
                            <w:r w:rsidRPr="00BF21F3">
                              <w:rPr>
                                <w:rFonts w:ascii="Times New Roman" w:hAnsi="Times New Roman" w:cs="Times New Roman"/>
                                <w:i/>
                                <w:iCs/>
                                <w:color w:val="808080" w:themeColor="background1" w:themeShade="80"/>
                              </w:rPr>
                              <w:t xml:space="preserve"> a decisão que está contestando, por meio da indicação dos itens e cada ponto contestado)</w:t>
                            </w:r>
                          </w:p>
                          <w:p w14:paraId="40BBCDF9" w14:textId="77777777" w:rsidR="00BF21F3" w:rsidRDefault="00BF21F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36765430" id="_x0000_t202" coordsize="21600,21600" o:spt="202" path="m,l,21600r21600,l21600,xe">
                <v:stroke joinstyle="miter"/>
                <v:path gradientshapeok="t" o:connecttype="rect"/>
              </v:shapetype>
              <v:shape id="Caixa de Texto 6" o:spid="_x0000_s1026" type="#_x0000_t202" style="position:absolute;margin-left:372.45pt;margin-top:1.35pt;width:423.65pt;height:142.35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" filled="f" strokeweight=".5pt">
                <v:textbox>
                  <w:txbxContent>
                    <w:p w14:paraId="3DAA7052" w14:textId="124C350D" w:rsidR="006B76A4" w:rsidRPr="00BF21F3" w:rsidRDefault="00BF21F3" w:rsidP="00BF21F3">
                      <w:pPr>
                        <w:jc w:val="both"/>
                        <w:rPr>
                          <w:i/>
                          <w:iCs/>
                          <w:color w:val="808080" w:themeColor="background1" w:themeShade="80"/>
                        </w:rPr>
                      </w:pPr>
                      <w:r w:rsidRPr="00BF21F3">
                        <w:rPr>
                          <w:rFonts w:ascii="Times New Roman" w:hAnsi="Times New Roman" w:cs="Times New Roman"/>
                          <w:i/>
                          <w:iCs/>
                          <w:color w:val="808080" w:themeColor="background1" w:themeShade="80"/>
                        </w:rPr>
                        <w:t>(</w:t>
                      </w:r>
                      <w:r w:rsidRPr="00BF21F3">
                        <w:rPr>
                          <w:rFonts w:ascii="Times New Roman" w:hAnsi="Times New Roman" w:cs="Times New Roman"/>
                          <w:i/>
                          <w:iCs/>
                          <w:color w:val="808080" w:themeColor="background1" w:themeShade="80"/>
                        </w:rPr>
                        <w:t>comentar a decisão que está contestando, por meio da indicação dos itens e cada ponto contestado</w:t>
                      </w:r>
                      <w:r w:rsidRPr="00BF21F3">
                        <w:rPr>
                          <w:rFonts w:ascii="Times New Roman" w:hAnsi="Times New Roman" w:cs="Times New Roman"/>
                          <w:i/>
                          <w:iCs/>
                          <w:color w:val="808080" w:themeColor="background1" w:themeShade="80"/>
                        </w:rPr>
                        <w:t>)</w:t>
                      </w:r>
                    </w:p>
                    <w:p w14:paraId="40BBCDF9" w14:textId="77777777" w:rsidR="00BF21F3" w:rsidRDefault="00BF21F3"/>
                  </w:txbxContent>
                </v:textbox>
                <w10:wrap anchorx="margin"/>
              </v:shape>
            </w:pict>
          </mc:Fallback>
        </mc:AlternateContent>
      </w:r>
    </w:p>
    <w:p w14:paraId="78D3E1CD" w14:textId="7EC9FF2E" w:rsidR="00DB4B11" w:rsidRPr="0061480D" w:rsidRDefault="00DB4B11" w:rsidP="00DB4B11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</w:p>
    <w:p w14:paraId="210528B4" w14:textId="3467BDB7" w:rsidR="00DB4B11" w:rsidRPr="0061480D" w:rsidRDefault="00DB4B11" w:rsidP="00DB4B11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</w:p>
    <w:p w14:paraId="73405173" w14:textId="136A5D0B" w:rsidR="00DB4B11" w:rsidRPr="0061480D" w:rsidRDefault="00DB4B11" w:rsidP="00DB4B11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</w:p>
    <w:p w14:paraId="5A7BB415" w14:textId="5F9C6955" w:rsidR="00DB4B11" w:rsidRPr="0061480D" w:rsidRDefault="00DB4B11" w:rsidP="00DB4B11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</w:p>
    <w:p w14:paraId="7F6FEEDA" w14:textId="00903E6D" w:rsidR="00DB4B11" w:rsidRPr="0061480D" w:rsidRDefault="00DB4B11" w:rsidP="00DB4B11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</w:p>
    <w:p w14:paraId="038250D7" w14:textId="77777777" w:rsidR="00DB4B11" w:rsidRPr="0061480D" w:rsidRDefault="00DB4B11" w:rsidP="00DB4B11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</w:p>
    <w:p w14:paraId="4C32EF3D" w14:textId="77777777" w:rsidR="00DB4B11" w:rsidRPr="0061480D" w:rsidRDefault="00DB4B11" w:rsidP="00DB4B11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</w:p>
    <w:p w14:paraId="594BE18E" w14:textId="3182FFFD" w:rsidR="001507C6" w:rsidRPr="0061480D" w:rsidRDefault="001507C6" w:rsidP="00DB4B11">
      <w:pPr>
        <w:pStyle w:val="Pargrafoda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  <w:r w:rsidRPr="0061480D">
        <w:rPr>
          <w:rFonts w:ascii="Calibri" w:hAnsi="Calibri" w:cs="Calibri"/>
          <w:color w:val="000000"/>
        </w:rPr>
        <w:t>Os argumentos com os quais contesto a referida decisão são:</w:t>
      </w:r>
    </w:p>
    <w:p w14:paraId="6B55C652" w14:textId="73AE29A0" w:rsidR="001507C6" w:rsidRPr="0061480D" w:rsidRDefault="00DB4B11" w:rsidP="00DB4B11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rFonts w:ascii="Calibri" w:hAnsi="Calibri" w:cs="Calibri"/>
          <w:color w:val="000000"/>
        </w:rPr>
      </w:pPr>
      <w:r w:rsidRPr="0061480D">
        <w:rPr>
          <w:rFonts w:ascii="Calibri" w:hAnsi="Calibri" w:cs="Calibri"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B7FC5A0" wp14:editId="6FCD778B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5380074" cy="1807535"/>
                <wp:effectExtent l="0" t="0" r="11430" b="21590"/>
                <wp:wrapNone/>
                <wp:docPr id="7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80074" cy="180753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6839F07" w14:textId="40A0ADA2" w:rsidR="00DB4B11" w:rsidRPr="00BF21F3" w:rsidRDefault="00DB4B11" w:rsidP="00DB4B11">
                            <w:pPr>
                              <w:jc w:val="both"/>
                              <w:rPr>
                                <w:i/>
                                <w:iCs/>
                                <w:color w:val="808080" w:themeColor="background1" w:themeShade="80"/>
                              </w:rPr>
                            </w:pPr>
                          </w:p>
                          <w:p w14:paraId="02787B9B" w14:textId="77777777" w:rsidR="00DB4B11" w:rsidRDefault="00DB4B11" w:rsidP="00DB4B1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7B7FC5A0" id="Caixa de Texto 7" o:spid="_x0000_s1027" type="#_x0000_t202" style="position:absolute;margin-left:0;margin-top:0;width:423.65pt;height:142.3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" filled="f" strokeweight=".5pt">
                <v:textbox>
                  <w:txbxContent>
                    <w:p w14:paraId="06839F07" w14:textId="40A0ADA2" w:rsidR="00DB4B11" w:rsidRPr="00BF21F3" w:rsidRDefault="00DB4B11" w:rsidP="00DB4B11">
                      <w:pPr>
                        <w:jc w:val="both"/>
                        <w:rPr>
                          <w:i/>
                          <w:iCs/>
                          <w:color w:val="808080" w:themeColor="background1" w:themeShade="80"/>
                        </w:rPr>
                      </w:pPr>
                    </w:p>
                    <w:p w14:paraId="02787B9B" w14:textId="77777777" w:rsidR="00DB4B11" w:rsidRDefault="00DB4B11" w:rsidP="00DB4B11"/>
                  </w:txbxContent>
                </v:textbox>
                <w10:wrap anchorx="margin"/>
              </v:shape>
            </w:pict>
          </mc:Fallback>
        </mc:AlternateContent>
      </w:r>
    </w:p>
    <w:p w14:paraId="54A61706" w14:textId="77777777" w:rsidR="001507C6" w:rsidRPr="0061480D" w:rsidRDefault="001507C6" w:rsidP="001507C6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</w:p>
    <w:p w14:paraId="02CE15ED" w14:textId="77777777" w:rsidR="001507C6" w:rsidRPr="0061480D" w:rsidRDefault="001507C6" w:rsidP="001507C6">
      <w:pPr>
        <w:pBdr>
          <w:top w:val="nil"/>
          <w:left w:val="nil"/>
          <w:bottom w:val="nil"/>
          <w:right w:val="nil"/>
          <w:between w:val="nil"/>
        </w:pBdr>
        <w:rPr>
          <w:rFonts w:ascii="Calibri" w:hAnsi="Calibri" w:cs="Calibri"/>
          <w:color w:val="000000"/>
        </w:rPr>
      </w:pPr>
    </w:p>
    <w:p w14:paraId="372BE949" w14:textId="77777777" w:rsidR="001507C6" w:rsidRPr="0061480D" w:rsidRDefault="001507C6" w:rsidP="001507C6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Calibri" w:hAnsi="Calibri" w:cs="Calibri"/>
          <w:color w:val="000000"/>
        </w:rPr>
      </w:pPr>
    </w:p>
    <w:p w14:paraId="2AA1543D" w14:textId="77777777" w:rsidR="001507C6" w:rsidRPr="0061480D" w:rsidRDefault="001507C6" w:rsidP="001507C6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Calibri" w:hAnsi="Calibri" w:cs="Calibri"/>
          <w:color w:val="000000"/>
        </w:rPr>
      </w:pPr>
    </w:p>
    <w:p w14:paraId="0A2973EB" w14:textId="77777777" w:rsidR="001507C6" w:rsidRPr="0061480D" w:rsidRDefault="001507C6" w:rsidP="001507C6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Calibri" w:hAnsi="Calibri" w:cs="Calibri"/>
          <w:color w:val="000000"/>
        </w:rPr>
      </w:pPr>
    </w:p>
    <w:p w14:paraId="7350A3FB" w14:textId="77777777" w:rsidR="001507C6" w:rsidRPr="0061480D" w:rsidRDefault="001507C6" w:rsidP="001507C6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Calibri" w:hAnsi="Calibri" w:cs="Calibri"/>
          <w:color w:val="000000"/>
        </w:rPr>
      </w:pPr>
    </w:p>
    <w:p w14:paraId="68D50909" w14:textId="77777777" w:rsidR="00DB4B11" w:rsidRPr="0061480D" w:rsidRDefault="00DB4B11" w:rsidP="001507C6">
      <w:pPr>
        <w:pBdr>
          <w:top w:val="nil"/>
          <w:left w:val="nil"/>
          <w:bottom w:val="nil"/>
          <w:right w:val="nil"/>
          <w:between w:val="nil"/>
        </w:pBdr>
        <w:spacing w:before="10"/>
        <w:jc w:val="center"/>
        <w:rPr>
          <w:rFonts w:ascii="Calibri" w:hAnsi="Calibri" w:cs="Calibri"/>
          <w:color w:val="000000"/>
        </w:rPr>
      </w:pPr>
      <w:bookmarkStart w:id="0" w:name="_GoBack"/>
      <w:bookmarkEnd w:id="0"/>
    </w:p>
    <w:p w14:paraId="5A6F47ED" w14:textId="77777777" w:rsidR="00DB4B11" w:rsidRPr="0061480D" w:rsidRDefault="00DB4B11" w:rsidP="001507C6">
      <w:pPr>
        <w:pBdr>
          <w:top w:val="nil"/>
          <w:left w:val="nil"/>
          <w:bottom w:val="nil"/>
          <w:right w:val="nil"/>
          <w:between w:val="nil"/>
        </w:pBdr>
        <w:spacing w:before="10"/>
        <w:jc w:val="center"/>
        <w:rPr>
          <w:rFonts w:ascii="Calibri" w:hAnsi="Calibri" w:cs="Calibri"/>
          <w:color w:val="000000"/>
        </w:rPr>
      </w:pPr>
    </w:p>
    <w:p w14:paraId="4DE9B35F" w14:textId="77777777" w:rsidR="00DB4B11" w:rsidRPr="0061480D" w:rsidRDefault="00DB4B11" w:rsidP="001507C6">
      <w:pPr>
        <w:pBdr>
          <w:top w:val="nil"/>
          <w:left w:val="nil"/>
          <w:bottom w:val="nil"/>
          <w:right w:val="nil"/>
          <w:between w:val="nil"/>
        </w:pBdr>
        <w:spacing w:before="10"/>
        <w:jc w:val="center"/>
        <w:rPr>
          <w:rFonts w:ascii="Calibri" w:hAnsi="Calibri" w:cs="Calibri"/>
          <w:color w:val="000000"/>
        </w:rPr>
      </w:pPr>
    </w:p>
    <w:p w14:paraId="3EB9B643" w14:textId="77777777" w:rsidR="00DB4B11" w:rsidRPr="0061480D" w:rsidRDefault="00DB4B11" w:rsidP="001507C6">
      <w:pPr>
        <w:pBdr>
          <w:top w:val="nil"/>
          <w:left w:val="nil"/>
          <w:bottom w:val="nil"/>
          <w:right w:val="nil"/>
          <w:between w:val="nil"/>
        </w:pBdr>
        <w:spacing w:before="10"/>
        <w:jc w:val="center"/>
        <w:rPr>
          <w:rFonts w:ascii="Calibri" w:hAnsi="Calibri" w:cs="Calibri"/>
          <w:color w:val="000000"/>
        </w:rPr>
      </w:pPr>
    </w:p>
    <w:p w14:paraId="77AFDB6D" w14:textId="19933089" w:rsidR="001507C6" w:rsidRPr="0061480D" w:rsidRDefault="001507C6" w:rsidP="001507C6">
      <w:pPr>
        <w:pBdr>
          <w:top w:val="nil"/>
          <w:left w:val="nil"/>
          <w:bottom w:val="nil"/>
          <w:right w:val="nil"/>
          <w:between w:val="nil"/>
        </w:pBdr>
        <w:spacing w:before="10"/>
        <w:jc w:val="center"/>
        <w:rPr>
          <w:rFonts w:ascii="Calibri" w:hAnsi="Calibri" w:cs="Calibri"/>
          <w:color w:val="000000"/>
        </w:rPr>
      </w:pPr>
      <w:r w:rsidRPr="0061480D">
        <w:rPr>
          <w:rFonts w:ascii="Calibri" w:hAnsi="Calibri" w:cs="Calibri"/>
          <w:color w:val="000000"/>
        </w:rPr>
        <w:t>________________________________________________________</w:t>
      </w:r>
    </w:p>
    <w:p w14:paraId="0035B94F" w14:textId="22DF80B8" w:rsidR="009A6A4D" w:rsidRPr="0061480D" w:rsidRDefault="001507C6" w:rsidP="00DB4B11">
      <w:pPr>
        <w:pBdr>
          <w:top w:val="nil"/>
          <w:left w:val="nil"/>
          <w:bottom w:val="nil"/>
          <w:right w:val="nil"/>
          <w:between w:val="nil"/>
        </w:pBdr>
        <w:spacing w:before="10"/>
        <w:jc w:val="center"/>
        <w:rPr>
          <w:rFonts w:ascii="Calibri" w:hAnsi="Calibri" w:cs="Calibri"/>
        </w:rPr>
      </w:pPr>
      <w:r w:rsidRPr="0061480D">
        <w:rPr>
          <w:rFonts w:ascii="Calibri" w:hAnsi="Calibri" w:cs="Calibri"/>
          <w:color w:val="000000"/>
        </w:rPr>
        <w:t>NOME DO REQUERENTE</w:t>
      </w:r>
    </w:p>
    <w:sectPr w:rsidR="009A6A4D" w:rsidRPr="0061480D" w:rsidSect="009546E5">
      <w:headerReference w:type="even" r:id="rId8"/>
      <w:headerReference w:type="default" r:id="rId9"/>
      <w:headerReference w:type="first" r:id="rId10"/>
      <w:pgSz w:w="11906" w:h="16838"/>
      <w:pgMar w:top="1417" w:right="1701" w:bottom="1417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E3D468" w14:textId="77777777" w:rsidR="00531D07" w:rsidRDefault="00531D07" w:rsidP="00F971BC">
      <w:pPr>
        <w:spacing w:after="0" w:line="240" w:lineRule="auto"/>
      </w:pPr>
      <w:r>
        <w:separator/>
      </w:r>
    </w:p>
  </w:endnote>
  <w:endnote w:type="continuationSeparator" w:id="0">
    <w:p w14:paraId="23B28D7D" w14:textId="77777777" w:rsidR="00531D07" w:rsidRDefault="00531D07" w:rsidP="00F971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56AC55" w14:textId="77777777" w:rsidR="00531D07" w:rsidRDefault="00531D07" w:rsidP="00F971BC">
      <w:pPr>
        <w:spacing w:after="0" w:line="240" w:lineRule="auto"/>
      </w:pPr>
      <w:r>
        <w:separator/>
      </w:r>
    </w:p>
  </w:footnote>
  <w:footnote w:type="continuationSeparator" w:id="0">
    <w:p w14:paraId="6B7BF19E" w14:textId="77777777" w:rsidR="00531D07" w:rsidRDefault="00531D07" w:rsidP="00F971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24874C" w14:textId="682898D8" w:rsidR="00575A32" w:rsidRDefault="00531D07">
    <w:pPr>
      <w:pStyle w:val="Cabealho"/>
    </w:pPr>
    <w:r>
      <w:rPr>
        <w:noProof/>
      </w:rPr>
      <w:pict w14:anchorId="787C882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8075907" o:spid="_x0000_s2060" type="#_x0000_t75" style="position:absolute;margin-left:0;margin-top:0;width:424.8pt;height:424.8pt;z-index:-251657216;mso-position-horizontal:center;mso-position-horizontal-relative:margin;mso-position-vertical:center;mso-position-vertical-relative:margin" o:allowincell="f">
          <v:imagedata r:id="rId1" o:title="logo secundaria com fund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25F78E" w14:textId="77777777" w:rsidR="00660124" w:rsidRPr="0061480D" w:rsidRDefault="00531D07" w:rsidP="00660124">
    <w:pPr>
      <w:pStyle w:val="Cabealho"/>
      <w:spacing w:line="360" w:lineRule="auto"/>
      <w:jc w:val="center"/>
      <w:rPr>
        <w:rFonts w:ascii="Calibri" w:hAnsi="Calibri" w:cs="Calibri"/>
        <w:bCs/>
        <w:sz w:val="20"/>
      </w:rPr>
    </w:pPr>
    <w:r w:rsidRPr="0061480D">
      <w:rPr>
        <w:rFonts w:ascii="Calibri" w:hAnsi="Calibri" w:cs="Calibri"/>
        <w:noProof/>
        <w:color w:val="000000"/>
        <w:sz w:val="18"/>
        <w:szCs w:val="20"/>
      </w:rPr>
      <w:pict w14:anchorId="1F63C26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1967877" o:spid="_x0000_s2062" type="#_x0000_t75" style="position:absolute;left:0;text-align:left;margin-left:0;margin-top:0;width:424.8pt;height:424.8pt;z-index:-251654144;mso-position-horizontal:center;mso-position-horizontal-relative:margin;mso-position-vertical:center;mso-position-vertical-relative:margin" o:allowincell="f">
          <v:imagedata r:id="rId1" o:title="logo secundaria com fundo" gain="19661f" blacklevel="22938f"/>
          <w10:wrap anchorx="margin" anchory="margin"/>
        </v:shape>
      </w:pict>
    </w:r>
    <w:r w:rsidR="00660124" w:rsidRPr="0061480D">
      <w:rPr>
        <w:rFonts w:ascii="Calibri" w:hAnsi="Calibri" w:cs="Calibri"/>
        <w:noProof/>
        <w:color w:val="000000"/>
        <w:sz w:val="18"/>
        <w:szCs w:val="20"/>
        <w:lang w:eastAsia="pt-BR"/>
      </w:rPr>
      <w:drawing>
        <wp:inline distT="0" distB="0" distL="0" distR="0" wp14:anchorId="18649DE1" wp14:editId="6709855F">
          <wp:extent cx="499403" cy="489243"/>
          <wp:effectExtent l="0" t="0" r="0" b="6350"/>
          <wp:docPr id="148" name="image23.png" descr="UF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3.png" descr="UFRA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8179" cy="50763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3896F261" w14:textId="77777777" w:rsidR="00660124" w:rsidRPr="0061480D" w:rsidRDefault="00660124" w:rsidP="00660124">
    <w:pPr>
      <w:pStyle w:val="Cabealho"/>
      <w:spacing w:line="360" w:lineRule="auto"/>
      <w:jc w:val="center"/>
      <w:rPr>
        <w:rFonts w:ascii="Calibri" w:hAnsi="Calibri" w:cs="Calibri"/>
        <w:bCs/>
        <w:sz w:val="20"/>
      </w:rPr>
    </w:pPr>
    <w:r w:rsidRPr="0061480D">
      <w:rPr>
        <w:rFonts w:ascii="Calibri" w:hAnsi="Calibri" w:cs="Calibri"/>
        <w:bCs/>
        <w:sz w:val="20"/>
      </w:rPr>
      <w:t>UNIVERSIDADE FEDERAL RURAL DA AMAZÔNIA</w:t>
    </w:r>
  </w:p>
  <w:p w14:paraId="11DD4D61" w14:textId="77777777" w:rsidR="00660124" w:rsidRPr="0061480D" w:rsidRDefault="00660124" w:rsidP="00660124">
    <w:pPr>
      <w:pStyle w:val="Cabealho"/>
      <w:spacing w:line="360" w:lineRule="auto"/>
      <w:jc w:val="center"/>
      <w:rPr>
        <w:rFonts w:ascii="Calibri" w:hAnsi="Calibri" w:cs="Calibri"/>
        <w:bCs/>
        <w:sz w:val="20"/>
      </w:rPr>
    </w:pPr>
    <w:r w:rsidRPr="0061480D">
      <w:rPr>
        <w:rFonts w:ascii="Calibri" w:hAnsi="Calibri" w:cs="Calibri"/>
        <w:bCs/>
        <w:sz w:val="20"/>
      </w:rPr>
      <w:t>PRÓ-REITORIA DE EXTENSÃO – PROEX</w:t>
    </w:r>
  </w:p>
  <w:p w14:paraId="71EE496B" w14:textId="77777777" w:rsidR="00660124" w:rsidRPr="0061480D" w:rsidRDefault="00660124" w:rsidP="00660124">
    <w:pPr>
      <w:pStyle w:val="Cabealho"/>
      <w:spacing w:line="360" w:lineRule="auto"/>
      <w:jc w:val="center"/>
      <w:rPr>
        <w:rFonts w:ascii="Calibri" w:hAnsi="Calibri" w:cs="Calibri"/>
        <w:sz w:val="20"/>
      </w:rPr>
    </w:pPr>
    <w:r w:rsidRPr="0061480D">
      <w:rPr>
        <w:rFonts w:ascii="Calibri" w:hAnsi="Calibri" w:cs="Calibri"/>
        <w:sz w:val="20"/>
      </w:rPr>
      <w:t>PROGRAMA INSTITUCIONAL DE BOLSAS DE EXTENSÃO – PIBEX</w:t>
    </w:r>
  </w:p>
  <w:p w14:paraId="29CA7732" w14:textId="172CA0E1" w:rsidR="00BD34E8" w:rsidRPr="0061480D" w:rsidRDefault="00660124" w:rsidP="00660124">
    <w:pPr>
      <w:pStyle w:val="Cabealho"/>
      <w:jc w:val="center"/>
      <w:rPr>
        <w:rFonts w:ascii="Calibri" w:hAnsi="Calibri" w:cs="Calibri"/>
        <w:sz w:val="20"/>
      </w:rPr>
    </w:pPr>
    <w:r w:rsidRPr="0061480D">
      <w:rPr>
        <w:rFonts w:ascii="Calibri" w:hAnsi="Calibri" w:cs="Calibri"/>
        <w:sz w:val="20"/>
      </w:rPr>
      <w:t>EDITAL PIBEX Nº 0</w:t>
    </w:r>
    <w:r w:rsidR="00B70BCE" w:rsidRPr="0061480D">
      <w:rPr>
        <w:rFonts w:ascii="Calibri" w:hAnsi="Calibri" w:cs="Calibri"/>
        <w:sz w:val="20"/>
      </w:rPr>
      <w:t>3</w:t>
    </w:r>
    <w:r w:rsidRPr="0061480D">
      <w:rPr>
        <w:rFonts w:ascii="Calibri" w:hAnsi="Calibri" w:cs="Calibri"/>
        <w:sz w:val="20"/>
      </w:rPr>
      <w:t>/2022 – PROEX/UFRA</w:t>
    </w:r>
    <w:r w:rsidR="00531D07" w:rsidRPr="0061480D">
      <w:rPr>
        <w:rFonts w:ascii="Calibri" w:hAnsi="Calibri" w:cs="Calibri"/>
        <w:noProof/>
        <w:sz w:val="20"/>
      </w:rPr>
      <w:pict w14:anchorId="1FDB9722">
        <v:shape id="WordPictureWatermark108075908" o:spid="_x0000_s2061" type="#_x0000_t75" style="position:absolute;left:0;text-align:left;margin-left:0;margin-top:0;width:424.8pt;height:424.8pt;z-index:-251656192;mso-position-horizontal:center;mso-position-horizontal-relative:margin;mso-position-vertical:center;mso-position-vertical-relative:margin" o:allowincell="f">
          <v:imagedata r:id="rId1" o:title="logo secundaria com fund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5BDFAA" w14:textId="78552948" w:rsidR="00575A32" w:rsidRDefault="00531D07">
    <w:pPr>
      <w:pStyle w:val="Cabealho"/>
    </w:pPr>
    <w:r>
      <w:rPr>
        <w:noProof/>
      </w:rPr>
      <w:pict w14:anchorId="761D96A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8075906" o:spid="_x0000_s2059" type="#_x0000_t75" style="position:absolute;margin-left:0;margin-top:0;width:424.8pt;height:424.8pt;z-index:-251658240;mso-position-horizontal:center;mso-position-horizontal-relative:margin;mso-position-vertical:center;mso-position-vertical-relative:margin" o:allowincell="f">
          <v:imagedata r:id="rId1" o:title="logo secundaria com fund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F375C5"/>
    <w:multiLevelType w:val="multilevel"/>
    <w:tmpl w:val="BCB2A388"/>
    <w:lvl w:ilvl="0">
      <w:start w:val="1"/>
      <w:numFmt w:val="lowerLetter"/>
      <w:lvlText w:val="%1)"/>
      <w:lvlJc w:val="left"/>
      <w:pPr>
        <w:ind w:left="258" w:hanging="257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ind w:left="978" w:hanging="360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bullet"/>
      <w:lvlText w:val="☐"/>
      <w:lvlJc w:val="left"/>
      <w:pPr>
        <w:ind w:left="6871" w:hanging="224"/>
      </w:pPr>
      <w:rPr>
        <w:rFonts w:ascii="Quattrocento Sans" w:eastAsia="Quattrocento Sans" w:hAnsi="Quattrocento Sans" w:cs="Quattrocento Sans"/>
        <w:sz w:val="20"/>
        <w:szCs w:val="20"/>
      </w:rPr>
    </w:lvl>
    <w:lvl w:ilvl="3">
      <w:start w:val="1"/>
      <w:numFmt w:val="bullet"/>
      <w:lvlText w:val="•"/>
      <w:lvlJc w:val="left"/>
      <w:pPr>
        <w:ind w:left="7305" w:hanging="224"/>
      </w:pPr>
    </w:lvl>
    <w:lvl w:ilvl="4">
      <w:start w:val="1"/>
      <w:numFmt w:val="bullet"/>
      <w:lvlText w:val="•"/>
      <w:lvlJc w:val="left"/>
      <w:pPr>
        <w:ind w:left="7731" w:hanging="224"/>
      </w:pPr>
    </w:lvl>
    <w:lvl w:ilvl="5">
      <w:start w:val="1"/>
      <w:numFmt w:val="bullet"/>
      <w:lvlText w:val="•"/>
      <w:lvlJc w:val="left"/>
      <w:pPr>
        <w:ind w:left="8157" w:hanging="223"/>
      </w:pPr>
    </w:lvl>
    <w:lvl w:ilvl="6">
      <w:start w:val="1"/>
      <w:numFmt w:val="bullet"/>
      <w:lvlText w:val="•"/>
      <w:lvlJc w:val="left"/>
      <w:pPr>
        <w:ind w:left="8583" w:hanging="224"/>
      </w:pPr>
    </w:lvl>
    <w:lvl w:ilvl="7">
      <w:start w:val="1"/>
      <w:numFmt w:val="bullet"/>
      <w:lvlText w:val="•"/>
      <w:lvlJc w:val="left"/>
      <w:pPr>
        <w:ind w:left="9009" w:hanging="224"/>
      </w:pPr>
    </w:lvl>
    <w:lvl w:ilvl="8">
      <w:start w:val="1"/>
      <w:numFmt w:val="bullet"/>
      <w:lvlText w:val="•"/>
      <w:lvlJc w:val="left"/>
      <w:pPr>
        <w:ind w:left="9434" w:hanging="224"/>
      </w:pPr>
    </w:lvl>
  </w:abstractNum>
  <w:abstractNum w:abstractNumId="1" w15:restartNumberingAfterBreak="0">
    <w:nsid w:val="505A4769"/>
    <w:multiLevelType w:val="hybridMultilevel"/>
    <w:tmpl w:val="6C161942"/>
    <w:lvl w:ilvl="0" w:tplc="A09278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hdrShapeDefaults>
    <o:shapedefaults v:ext="edit" spidmax="206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1BC"/>
    <w:rsid w:val="001507C6"/>
    <w:rsid w:val="002124A4"/>
    <w:rsid w:val="002C71A6"/>
    <w:rsid w:val="00305B54"/>
    <w:rsid w:val="00320962"/>
    <w:rsid w:val="0036786C"/>
    <w:rsid w:val="003D26F1"/>
    <w:rsid w:val="00531D07"/>
    <w:rsid w:val="00575A32"/>
    <w:rsid w:val="00586001"/>
    <w:rsid w:val="0061480D"/>
    <w:rsid w:val="00616926"/>
    <w:rsid w:val="00660124"/>
    <w:rsid w:val="006B69D1"/>
    <w:rsid w:val="006B76A4"/>
    <w:rsid w:val="00756764"/>
    <w:rsid w:val="009546E5"/>
    <w:rsid w:val="009A6A4D"/>
    <w:rsid w:val="009A7304"/>
    <w:rsid w:val="00A11B88"/>
    <w:rsid w:val="00A74ECE"/>
    <w:rsid w:val="00AB725B"/>
    <w:rsid w:val="00B60102"/>
    <w:rsid w:val="00B63C29"/>
    <w:rsid w:val="00B70BCE"/>
    <w:rsid w:val="00BD34E8"/>
    <w:rsid w:val="00BF21F3"/>
    <w:rsid w:val="00DB4B11"/>
    <w:rsid w:val="00E737DF"/>
    <w:rsid w:val="00EF78A3"/>
    <w:rsid w:val="00F97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3"/>
    <o:shapelayout v:ext="edit">
      <o:idmap v:ext="edit" data="1"/>
    </o:shapelayout>
  </w:shapeDefaults>
  <w:decimalSymbol w:val=","/>
  <w:listSeparator w:val=";"/>
  <w14:docId w14:val="4C2125C3"/>
  <w15:chartTrackingRefBased/>
  <w15:docId w15:val="{C7326B95-D7A0-494A-B68D-55D55705B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9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971BC"/>
  </w:style>
  <w:style w:type="paragraph" w:styleId="Rodap">
    <w:name w:val="footer"/>
    <w:basedOn w:val="Normal"/>
    <w:link w:val="RodapChar"/>
    <w:uiPriority w:val="99"/>
    <w:unhideWhenUsed/>
    <w:rsid w:val="00F9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971BC"/>
  </w:style>
  <w:style w:type="paragraph" w:styleId="PargrafodaLista">
    <w:name w:val="List Paragraph"/>
    <w:basedOn w:val="Normal"/>
    <w:uiPriority w:val="34"/>
    <w:qFormat/>
    <w:rsid w:val="006B76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ED5D0C-971C-4950-A2ED-F6F459138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58</Words>
  <Characters>318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Sandro Henrique Chaves</dc:creator>
  <cp:keywords/>
  <dc:description/>
  <cp:lastModifiedBy>Sandro Henrique Dos Reis Chaves</cp:lastModifiedBy>
  <cp:revision>16</cp:revision>
  <cp:lastPrinted>2022-06-18T16:14:00Z</cp:lastPrinted>
  <dcterms:created xsi:type="dcterms:W3CDTF">2022-06-18T20:32:00Z</dcterms:created>
  <dcterms:modified xsi:type="dcterms:W3CDTF">2023-06-02T14:19:00Z</dcterms:modified>
</cp:coreProperties>
</file>